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2070"/>
        <w:gridCol w:w="90"/>
        <w:gridCol w:w="651"/>
        <w:gridCol w:w="429"/>
        <w:gridCol w:w="1620"/>
        <w:gridCol w:w="360"/>
        <w:gridCol w:w="1418"/>
        <w:gridCol w:w="1012"/>
        <w:gridCol w:w="1710"/>
      </w:tblGrid>
      <w:tr w:rsidR="00FE524D" w:rsidRPr="00925CE3" w:rsidTr="0042434D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925CE3">
              <w:rPr>
                <w:rFonts w:ascii="Gill Sans MT" w:hAnsi="Gill Sans MT"/>
                <w:sz w:val="20"/>
              </w:rPr>
              <w:t>Ghanaian Language</w:t>
            </w:r>
            <w:r w:rsidRPr="00925CE3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</w:p>
        </w:tc>
      </w:tr>
      <w:tr w:rsidR="00FE524D" w:rsidRPr="00925CE3" w:rsidTr="0042434D">
        <w:trPr>
          <w:trHeight w:val="359"/>
        </w:trPr>
        <w:tc>
          <w:tcPr>
            <w:tcW w:w="5760" w:type="dxa"/>
            <w:gridSpan w:val="6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F249B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925CE3">
              <w:rPr>
                <w:rFonts w:ascii="Gill Sans MT" w:hAnsi="Gill Sans MT" w:cstheme="minorHAnsi"/>
                <w:sz w:val="20"/>
              </w:rPr>
              <w:t xml:space="preserve">Oral Language  </w:t>
            </w:r>
          </w:p>
        </w:tc>
      </w:tr>
      <w:tr w:rsidR="00FE524D" w:rsidRPr="00925CE3" w:rsidTr="0042434D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925CE3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25CE3">
              <w:rPr>
                <w:rFonts w:ascii="Gill Sans MT" w:hAnsi="Gill Sans MT" w:cstheme="minorHAnsi"/>
                <w:sz w:val="20"/>
              </w:rPr>
              <w:t>Songs</w:t>
            </w:r>
          </w:p>
        </w:tc>
      </w:tr>
      <w:tr w:rsidR="00FE524D" w:rsidRPr="00925CE3" w:rsidTr="0042434D">
        <w:trPr>
          <w:trHeight w:val="474"/>
        </w:trPr>
        <w:tc>
          <w:tcPr>
            <w:tcW w:w="4140" w:type="dxa"/>
            <w:gridSpan w:val="5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E524D" w:rsidRPr="00925CE3" w:rsidRDefault="00FE524D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/>
                <w:sz w:val="20"/>
              </w:rPr>
              <w:t>B1.1.1.1: Demonstrate knowledge of a song by saying the words heard in the song after listening attentively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E524D" w:rsidRPr="00925CE3" w:rsidRDefault="00FE524D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B1.1.1.1.1 </w:t>
            </w:r>
            <w:r w:rsidRPr="00925CE3">
              <w:rPr>
                <w:rFonts w:ascii="Gill Sans MT" w:hAnsi="Gill Sans MT" w:cstheme="minorHAnsi"/>
                <w:sz w:val="20"/>
                <w:szCs w:val="20"/>
              </w:rPr>
              <w:t>Sing familiar songs of more than six lines and recognize place names heard in the song.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E524D" w:rsidRPr="00925CE3" w:rsidRDefault="00FE524D" w:rsidP="0042434D">
            <w:pPr>
              <w:rPr>
                <w:rFonts w:ascii="Gill Sans MT" w:hAnsi="Gill Sans MT" w:cs="Tahoma"/>
                <w:sz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FE524D" w:rsidRPr="00925CE3" w:rsidTr="0042434D">
        <w:trPr>
          <w:trHeight w:val="494"/>
        </w:trPr>
        <w:tc>
          <w:tcPr>
            <w:tcW w:w="6120" w:type="dxa"/>
            <w:gridSpan w:val="7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E524D" w:rsidRPr="00925CE3" w:rsidRDefault="00FE524D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bCs/>
                <w:sz w:val="20"/>
                <w:szCs w:val="20"/>
              </w:rPr>
              <w:t xml:space="preserve">Learners can </w:t>
            </w:r>
            <w:r w:rsidRPr="00925CE3">
              <w:rPr>
                <w:rFonts w:cstheme="minorHAnsi"/>
                <w:sz w:val="20"/>
                <w:szCs w:val="20"/>
              </w:rPr>
              <w:t>sing familiar songs of more than six lines and recognize place names heard in the song.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E524D" w:rsidRPr="00925CE3" w:rsidRDefault="00FE524D" w:rsidP="0042434D">
            <w:pPr>
              <w:rPr>
                <w:rFonts w:ascii="Gill Sans MT" w:hAnsi="Gill Sans MT" w:cs="Tahoma"/>
                <w:sz w:val="20"/>
              </w:rPr>
            </w:pPr>
            <w:r w:rsidRPr="002A715A">
              <w:rPr>
                <w:rFonts w:ascii="Gill Sans MT" w:hAnsi="Gill Sans MT" w:cstheme="minorHAnsi"/>
                <w:sz w:val="20"/>
                <w:szCs w:val="24"/>
              </w:rPr>
              <w:t>Creativity and innovation, Communication and collaboration</w:t>
            </w:r>
            <w:r w:rsidRPr="00925CE3">
              <w:rPr>
                <w:rFonts w:ascii="Gill Sans MT" w:hAnsi="Gill Sans MT" w:cstheme="minorHAnsi"/>
                <w:sz w:val="18"/>
                <w:szCs w:val="24"/>
              </w:rPr>
              <w:t xml:space="preserve">, </w:t>
            </w:r>
          </w:p>
        </w:tc>
      </w:tr>
      <w:tr w:rsidR="00FE524D" w:rsidRPr="00925CE3" w:rsidTr="0042434D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b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18"/>
              </w:rPr>
              <w:t>Word cards, sentence cards, letter cards, handwriting on a manila card</w:t>
            </w:r>
          </w:p>
        </w:tc>
      </w:tr>
      <w:tr w:rsidR="00FE524D" w:rsidRPr="00925CE3" w:rsidTr="0042434D">
        <w:trPr>
          <w:trHeight w:val="269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sz w:val="18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925CE3">
              <w:rPr>
                <w:rFonts w:ascii="Gill Sans MT" w:hAnsi="Gill Sans MT"/>
                <w:sz w:val="20"/>
              </w:rPr>
              <w:t>Ghanaian Language</w:t>
            </w:r>
            <w:r w:rsidRPr="00925CE3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  <w:r w:rsidRPr="00925CE3">
              <w:rPr>
                <w:rFonts w:ascii="Gill Sans MT" w:hAnsi="Gill Sans MT" w:cs="Tahoma"/>
                <w:sz w:val="20"/>
              </w:rPr>
              <w:t>Curriculum Pg. 31</w:t>
            </w:r>
          </w:p>
        </w:tc>
      </w:tr>
      <w:tr w:rsidR="00FE524D" w:rsidRPr="00925CE3" w:rsidTr="0042434D">
        <w:tc>
          <w:tcPr>
            <w:tcW w:w="10260" w:type="dxa"/>
            <w:gridSpan w:val="10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FE524D" w:rsidRPr="00925CE3" w:rsidTr="0042434D">
        <w:tc>
          <w:tcPr>
            <w:tcW w:w="900" w:type="dxa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11" w:type="dxa"/>
            <w:gridSpan w:val="3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1: STARTER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827" w:type="dxa"/>
            <w:gridSpan w:val="4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722" w:type="dxa"/>
            <w:gridSpan w:val="2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FE524D" w:rsidRPr="00925CE3" w:rsidTr="0042434D">
        <w:tc>
          <w:tcPr>
            <w:tcW w:w="900" w:type="dxa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11" w:type="dxa"/>
            <w:gridSpan w:val="3"/>
          </w:tcPr>
          <w:p w:rsidR="00FE524D" w:rsidRPr="00925CE3" w:rsidRDefault="00FE524D" w:rsidP="0042434D">
            <w:pPr>
              <w:pStyle w:val="Default"/>
              <w:rPr>
                <w:rFonts w:cs="Arial"/>
                <w:sz w:val="20"/>
                <w:szCs w:val="20"/>
                <w:lang w:val="en-GB"/>
              </w:rPr>
            </w:pPr>
            <w:r w:rsidRPr="00925CE3">
              <w:rPr>
                <w:rFonts w:cs="Arial"/>
                <w:sz w:val="20"/>
                <w:szCs w:val="20"/>
                <w:lang w:val="en-GB"/>
              </w:rPr>
              <w:t>Engage learners to play the crossword game</w:t>
            </w:r>
          </w:p>
          <w:p w:rsidR="00FE524D" w:rsidRPr="00925CE3" w:rsidRDefault="00FE524D" w:rsidP="0042434D">
            <w:pPr>
              <w:pStyle w:val="Default"/>
              <w:rPr>
                <w:rFonts w:cs="Arial"/>
                <w:sz w:val="20"/>
                <w:szCs w:val="20"/>
                <w:lang w:val="en-GB"/>
              </w:rPr>
            </w:pPr>
          </w:p>
          <w:p w:rsidR="00FE524D" w:rsidRPr="00925CE3" w:rsidRDefault="00FE524D" w:rsidP="0042434D">
            <w:pPr>
              <w:pStyle w:val="Default"/>
              <w:rPr>
                <w:rFonts w:cs="Arial"/>
                <w:sz w:val="20"/>
                <w:szCs w:val="20"/>
                <w:lang w:val="en-GB"/>
              </w:rPr>
            </w:pPr>
            <w:r w:rsidRPr="00925CE3">
              <w:rPr>
                <w:rFonts w:cs="Arial"/>
                <w:sz w:val="20"/>
                <w:szCs w:val="20"/>
                <w:lang w:val="en-GB"/>
              </w:rPr>
              <w:t>Write a word on the board crossword-style. Invite each student to the board to create a new word stemming from the letters that are already available.</w:t>
            </w:r>
          </w:p>
        </w:tc>
        <w:tc>
          <w:tcPr>
            <w:tcW w:w="3827" w:type="dxa"/>
            <w:gridSpan w:val="4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Use a recorder to play some popular songs in the community. 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Ask learners to sing some of the popular songs in the community and dance to it with the gestures they can do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Let learners sing and dance to the song.  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Learners should listen to a song which has names of animals, things and places. 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Let learners sing and enjoy the song.  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Let learners mention names of people and animals in the song they have heard.  </w:t>
            </w:r>
          </w:p>
        </w:tc>
        <w:tc>
          <w:tcPr>
            <w:tcW w:w="2722" w:type="dxa"/>
            <w:gridSpan w:val="2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Use questions to review their understanding of the lesson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</w:tc>
      </w:tr>
      <w:tr w:rsidR="00FE524D" w:rsidRPr="00925CE3" w:rsidTr="0042434D">
        <w:tc>
          <w:tcPr>
            <w:tcW w:w="900" w:type="dxa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11" w:type="dxa"/>
            <w:gridSpan w:val="3"/>
          </w:tcPr>
          <w:p w:rsidR="00FE524D" w:rsidRPr="00925CE3" w:rsidRDefault="00FE524D" w:rsidP="0042434D">
            <w:pPr>
              <w:rPr>
                <w:rFonts w:ascii="Gill Sans MT" w:hAnsi="Gill Sans MT" w:cs="Arial"/>
                <w:sz w:val="20"/>
                <w:szCs w:val="20"/>
                <w:lang w:val="en-GB"/>
              </w:rPr>
            </w:pPr>
            <w:r w:rsidRPr="00925CE3">
              <w:rPr>
                <w:rFonts w:ascii="Gill Sans MT" w:hAnsi="Gill Sans MT" w:cs="Arial"/>
                <w:sz w:val="20"/>
                <w:szCs w:val="20"/>
                <w:lang w:val="en-GB"/>
              </w:rPr>
              <w:t>Put learners into groups</w:t>
            </w:r>
          </w:p>
          <w:p w:rsidR="00FE524D" w:rsidRPr="00925CE3" w:rsidRDefault="00FE524D" w:rsidP="0042434D">
            <w:pPr>
              <w:rPr>
                <w:rFonts w:ascii="Gill Sans MT" w:hAnsi="Gill Sans MT" w:cs="Arial"/>
                <w:sz w:val="20"/>
                <w:szCs w:val="20"/>
                <w:lang w:val="en-GB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="Arial"/>
                <w:sz w:val="20"/>
                <w:szCs w:val="20"/>
                <w:lang w:val="en-GB"/>
              </w:rPr>
            </w:pPr>
            <w:r w:rsidRPr="00925CE3">
              <w:rPr>
                <w:rFonts w:ascii="Gill Sans MT" w:hAnsi="Gill Sans MT" w:cs="Arial"/>
                <w:sz w:val="20"/>
                <w:szCs w:val="20"/>
                <w:lang w:val="en-GB"/>
              </w:rPr>
              <w:t>Write a list of items on the chalkboard by wrongly spelling them and allow students to self-correct them.</w:t>
            </w:r>
          </w:p>
          <w:p w:rsidR="00FE524D" w:rsidRPr="00925CE3" w:rsidRDefault="00FE524D" w:rsidP="0042434D">
            <w:pPr>
              <w:rPr>
                <w:rFonts w:ascii="Gill Sans MT" w:hAnsi="Gill Sans MT" w:cs="Arial"/>
                <w:sz w:val="20"/>
                <w:szCs w:val="20"/>
                <w:lang w:val="en-GB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="Arial"/>
                <w:sz w:val="20"/>
                <w:szCs w:val="20"/>
                <w:lang w:val="en-GB"/>
              </w:rPr>
            </w:pPr>
            <w:r w:rsidRPr="00925CE3">
              <w:rPr>
                <w:rFonts w:ascii="Gill Sans MT" w:hAnsi="Gill Sans MT" w:cs="Arial"/>
                <w:sz w:val="20"/>
                <w:szCs w:val="20"/>
                <w:lang w:val="en-GB"/>
              </w:rPr>
              <w:t>Invite one person from each group to write their answers on the board</w:t>
            </w:r>
          </w:p>
        </w:tc>
        <w:tc>
          <w:tcPr>
            <w:tcW w:w="3827" w:type="dxa"/>
            <w:gridSpan w:val="4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Let learners sing and dance to the song.  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Learners should listen to a song which has names of animals, things and places. 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Let learners sing and enjoy the song.  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FE524D" w:rsidRPr="00925CE3" w:rsidRDefault="00FE524D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Let learners mention names of people and animals in the song they have heard.  </w:t>
            </w:r>
          </w:p>
        </w:tc>
        <w:tc>
          <w:tcPr>
            <w:tcW w:w="2722" w:type="dxa"/>
            <w:gridSpan w:val="2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Use questions to review their understanding of the lesson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</w:tc>
      </w:tr>
      <w:tr w:rsidR="00FE524D" w:rsidRPr="00925CE3" w:rsidTr="0042434D">
        <w:tc>
          <w:tcPr>
            <w:tcW w:w="900" w:type="dxa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11" w:type="dxa"/>
            <w:gridSpan w:val="3"/>
          </w:tcPr>
          <w:p w:rsidR="00FE524D" w:rsidRPr="00925CE3" w:rsidRDefault="00FE524D" w:rsidP="0042434D">
            <w:pPr>
              <w:pStyle w:val="Default"/>
              <w:rPr>
                <w:rFonts w:cs="Arial"/>
                <w:sz w:val="20"/>
                <w:szCs w:val="20"/>
                <w:lang w:val="en-GB"/>
              </w:rPr>
            </w:pPr>
            <w:r w:rsidRPr="00925CE3">
              <w:rPr>
                <w:rFonts w:cs="Arial"/>
                <w:sz w:val="20"/>
                <w:szCs w:val="20"/>
                <w:lang w:val="en-GB"/>
              </w:rPr>
              <w:t>Engage learners to play the crossword game</w:t>
            </w:r>
          </w:p>
          <w:p w:rsidR="00FE524D" w:rsidRPr="00925CE3" w:rsidRDefault="00FE524D" w:rsidP="0042434D">
            <w:pPr>
              <w:pStyle w:val="Default"/>
              <w:rPr>
                <w:rFonts w:cs="Arial"/>
                <w:sz w:val="20"/>
                <w:szCs w:val="20"/>
                <w:lang w:val="en-GB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="Arial"/>
                <w:sz w:val="20"/>
                <w:szCs w:val="20"/>
                <w:lang w:val="en-GB"/>
              </w:rPr>
              <w:t>Write a word on the board crossword-style. Invite each student to the board to create a new word stemming from the letters that are already available.</w:t>
            </w:r>
          </w:p>
        </w:tc>
        <w:tc>
          <w:tcPr>
            <w:tcW w:w="3827" w:type="dxa"/>
            <w:gridSpan w:val="4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Let learners sing and dance to the song.  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Learners should listen to a song which has names of animals, things and places. 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Let learners sing and enjoy the song.   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FE524D" w:rsidRPr="00925CE3" w:rsidRDefault="00FE524D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Let learners mention names of people and animals in the song they have heard.  </w:t>
            </w:r>
          </w:p>
        </w:tc>
        <w:tc>
          <w:tcPr>
            <w:tcW w:w="2722" w:type="dxa"/>
            <w:gridSpan w:val="2"/>
          </w:tcPr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Use questions to review their understanding of the lesson</w:t>
            </w:r>
          </w:p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FE524D" w:rsidRPr="00925CE3" w:rsidRDefault="00FE524D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</w:tc>
      </w:tr>
    </w:tbl>
    <w:p w:rsidR="00FE524D" w:rsidRPr="00925CE3" w:rsidRDefault="00FE524D" w:rsidP="00FE524D">
      <w:pPr>
        <w:rPr>
          <w:rFonts w:ascii="Gill Sans MT" w:hAnsi="Gill Sans MT"/>
          <w:sz w:val="20"/>
        </w:rPr>
      </w:pPr>
    </w:p>
    <w:p w:rsidR="00FE524D" w:rsidRPr="00925CE3" w:rsidRDefault="00FE524D" w:rsidP="00FE524D">
      <w:pPr>
        <w:rPr>
          <w:rFonts w:ascii="Gill Sans MT" w:hAnsi="Gill Sans MT"/>
          <w:sz w:val="20"/>
        </w:rPr>
      </w:pPr>
    </w:p>
    <w:p w:rsidR="00FE524D" w:rsidRPr="00925CE3" w:rsidRDefault="00FE524D" w:rsidP="00FE524D">
      <w:pPr>
        <w:rPr>
          <w:rFonts w:ascii="Gill Sans MT" w:hAnsi="Gill Sans MT"/>
          <w:sz w:val="20"/>
        </w:rPr>
      </w:pPr>
    </w:p>
    <w:p w:rsidR="00FE524D" w:rsidRPr="00925CE3" w:rsidRDefault="00FE524D" w:rsidP="00FE524D">
      <w:pPr>
        <w:rPr>
          <w:rFonts w:ascii="Gill Sans MT" w:hAnsi="Gill Sans MT"/>
          <w:sz w:val="20"/>
        </w:rPr>
      </w:pPr>
    </w:p>
    <w:p w:rsidR="003C2677" w:rsidRDefault="003C2677">
      <w:bookmarkStart w:id="0" w:name="_GoBack"/>
      <w:bookmarkEnd w:id="0"/>
    </w:p>
    <w:sectPr w:rsidR="003C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4D"/>
    <w:rsid w:val="003C2677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B1694-AD09-41F5-B83B-35C0E6AD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4D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24D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524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2025-08-23T20:17:00Z</dcterms:created>
  <dcterms:modified xsi:type="dcterms:W3CDTF">2025-08-23T20:17:00Z</dcterms:modified>
</cp:coreProperties>
</file>